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lang w:val="en-US" w:eastAsia="zh-CN" w:bidi="ar"/>
        </w:rPr>
        <w:t>北京校部：</w:t>
      </w:r>
    </w:p>
    <w:tbl>
      <w:tblPr>
        <w:tblW w:w="9360" w:type="dxa"/>
        <w:jc w:val="center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2638"/>
        <w:gridCol w:w="1203"/>
        <w:gridCol w:w="1329"/>
        <w:gridCol w:w="3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1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电气学院</w:t>
            </w:r>
          </w:p>
        </w:tc>
        <w:tc>
          <w:tcPr>
            <w:tcW w:w="2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电工类，电子与信息类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教师岗；博士</w:t>
            </w:r>
          </w:p>
        </w:tc>
        <w:tc>
          <w:tcPr>
            <w:tcW w:w="3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联系人：刘老师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联系电话：010-61773855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电子邮箱：liuchunlei@ncepu.edu.cn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1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能动学院</w:t>
            </w:r>
          </w:p>
        </w:tc>
        <w:tc>
          <w:tcPr>
            <w:tcW w:w="2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热能核能类、仪器仪表类、环境科学类、化学类、材料科学类、机械类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教师岗；博士</w:t>
            </w:r>
          </w:p>
        </w:tc>
        <w:tc>
          <w:tcPr>
            <w:tcW w:w="3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联系人：候老师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联系电话：010-61772277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电子邮箱：houbuchan@ncepu.edu.cn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1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控计学院</w:t>
            </w:r>
          </w:p>
        </w:tc>
        <w:tc>
          <w:tcPr>
            <w:tcW w:w="2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电子与信息类、仪器仪表类、热能核能类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教师岗；博士</w:t>
            </w:r>
          </w:p>
        </w:tc>
        <w:tc>
          <w:tcPr>
            <w:tcW w:w="3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联系人：高老师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联系电话：010-61772568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电子邮箱：gyan@ncepu.edu.cn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1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教师岗；博士</w:t>
            </w:r>
          </w:p>
        </w:tc>
        <w:tc>
          <w:tcPr>
            <w:tcW w:w="3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联系人：董老师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联系电话：010-61773306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电子邮箱：donghw@ncepu.edu.cn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1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可再生学院</w:t>
            </w:r>
          </w:p>
        </w:tc>
        <w:tc>
          <w:tcPr>
            <w:tcW w:w="2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电工类、电子信息类、仪器仪表类、物理类、热能核能类、材料类、化学类、水利类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教师岗；博士</w:t>
            </w:r>
          </w:p>
        </w:tc>
        <w:tc>
          <w:tcPr>
            <w:tcW w:w="3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联系人：刘老师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联系电话：010-61771418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电子邮箱：anew@ncepu.edu.cn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1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核学院</w:t>
            </w:r>
          </w:p>
        </w:tc>
        <w:tc>
          <w:tcPr>
            <w:tcW w:w="2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热能核能类、材料类、工程力学类、电子信息类、仪器仪表类、物理学类、环境科学类、化工与制药类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教师岗；博士</w:t>
            </w:r>
          </w:p>
        </w:tc>
        <w:tc>
          <w:tcPr>
            <w:tcW w:w="3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联系人：张老师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联系电话：010-61773177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电子邮箱：zhang_ke@ncepu.edu.cn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1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2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教师岗；博士</w:t>
            </w:r>
          </w:p>
        </w:tc>
        <w:tc>
          <w:tcPr>
            <w:tcW w:w="3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联系人：胡老师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联系电话：010-61773360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电子邮箱：hdrwxy@ncepu.edu.cn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1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思政部</w:t>
            </w:r>
          </w:p>
        </w:tc>
        <w:tc>
          <w:tcPr>
            <w:tcW w:w="2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马克思主义理论类、历史学类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教师岗；博士</w:t>
            </w:r>
          </w:p>
        </w:tc>
        <w:tc>
          <w:tcPr>
            <w:tcW w:w="3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联系人：谢老师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联系电话：010-61773437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电子邮箱：xiexiaomei@ncepu.edu.cn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1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环化系</w:t>
            </w:r>
          </w:p>
        </w:tc>
        <w:tc>
          <w:tcPr>
            <w:tcW w:w="2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环境科学类、热能核能类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化学类、材料科学类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教师岗；博士</w:t>
            </w:r>
          </w:p>
        </w:tc>
        <w:tc>
          <w:tcPr>
            <w:tcW w:w="3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联系人：何老师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联系电话：010-61772864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电子邮箱：hjt@ncepu.edu.cn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1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数理系</w:t>
            </w:r>
          </w:p>
        </w:tc>
        <w:tc>
          <w:tcPr>
            <w:tcW w:w="2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数学类、物理类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生物科学类环境科学类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教师岗；博士</w:t>
            </w:r>
          </w:p>
        </w:tc>
        <w:tc>
          <w:tcPr>
            <w:tcW w:w="3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联系人：李老师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联系电话：010-61772870电子邮箱：50901616@ncepu.edu.cn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1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外语系</w:t>
            </w:r>
          </w:p>
        </w:tc>
        <w:tc>
          <w:tcPr>
            <w:tcW w:w="2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教师岗；同传方向硕士及以上；其他专业博士</w:t>
            </w:r>
          </w:p>
        </w:tc>
        <w:tc>
          <w:tcPr>
            <w:tcW w:w="3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联系人：肖老师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联系电话：010-61772944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电子邮箱：violetsharonxiao@126.com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1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体育教学部</w:t>
            </w:r>
          </w:p>
        </w:tc>
        <w:tc>
          <w:tcPr>
            <w:tcW w:w="2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教师岗；硕士及以上</w:t>
            </w:r>
          </w:p>
        </w:tc>
        <w:tc>
          <w:tcPr>
            <w:tcW w:w="3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联系人：刘老师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联系电话：010-61773880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电子邮箱：lgl@ncepu.edu.cn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1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现代电力研究院</w:t>
            </w:r>
          </w:p>
        </w:tc>
        <w:tc>
          <w:tcPr>
            <w:tcW w:w="2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经济学类、电工类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电子与信息类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实验研究岗；博士</w:t>
            </w:r>
          </w:p>
        </w:tc>
        <w:tc>
          <w:tcPr>
            <w:tcW w:w="3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联系人：李老师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联系电话：010-61771417电子邮箱：lijun_hd@163.com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1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工程热物理研究中心</w:t>
            </w:r>
          </w:p>
        </w:tc>
        <w:tc>
          <w:tcPr>
            <w:tcW w:w="2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热能核能类、仪器仪表类、物理类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实验研究岗；博士</w:t>
            </w:r>
          </w:p>
        </w:tc>
        <w:tc>
          <w:tcPr>
            <w:tcW w:w="3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联系人：王老师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电子邮箱：wangxd99@gmail.com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18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63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300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注：教师岗位除外国语学院英语语言文学和体育教学部要求为硕士以上，其他岗位均要求博士以上学历；硕士应届毕业生年龄一般不超过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27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周岁，博士应届毕业生年龄一般不超过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35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周岁。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lang w:val="en-US" w:eastAsia="zh-CN" w:bidi="ar"/>
        </w:rPr>
        <w:t>保定校区：</w:t>
      </w:r>
    </w:p>
    <w:tbl>
      <w:tblPr>
        <w:tblW w:w="10160" w:type="dxa"/>
        <w:jc w:val="center"/>
        <w:tblInd w:w="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47"/>
        <w:gridCol w:w="2906"/>
        <w:gridCol w:w="1348"/>
        <w:gridCol w:w="1483"/>
        <w:gridCol w:w="3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03" w:hRule="atLeast"/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电力系</w:t>
            </w:r>
          </w:p>
        </w:tc>
        <w:tc>
          <w:tcPr>
            <w:tcW w:w="2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电气工程、电力系统及其自动化、高电压与绝缘技术、电工理论与新技术、农业电气化与自动化、电力电子与电力传动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教师岗；博士</w:t>
            </w:r>
          </w:p>
        </w:tc>
        <w:tc>
          <w:tcPr>
            <w:tcW w:w="3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联系人：李老师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联系电话：0312-7522252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电子邮箱：lihm@ncepubd.edu.cn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70" w:hRule="atLeast"/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电子系</w:t>
            </w:r>
          </w:p>
        </w:tc>
        <w:tc>
          <w:tcPr>
            <w:tcW w:w="2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电子与信息类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教师岗；博士</w:t>
            </w:r>
          </w:p>
        </w:tc>
        <w:tc>
          <w:tcPr>
            <w:tcW w:w="3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联系人：谷老师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联系电话：0312-7522524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电子邮箱：guxl2272@126.com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70" w:hRule="atLeast"/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动力系</w:t>
            </w:r>
          </w:p>
        </w:tc>
        <w:tc>
          <w:tcPr>
            <w:tcW w:w="2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热能核能类、机械类、航空航天类、土建类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教师岗；博士</w:t>
            </w:r>
          </w:p>
        </w:tc>
        <w:tc>
          <w:tcPr>
            <w:tcW w:w="3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联系人：李老师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联系电话：0312-7522242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电子邮箱：lifeihi@163.com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70" w:hRule="atLeast"/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机械系</w:t>
            </w:r>
          </w:p>
        </w:tc>
        <w:tc>
          <w:tcPr>
            <w:tcW w:w="2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管理科学与工程类(工业工程）、机械类(过程装备与控制工程）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教师岗；博士</w:t>
            </w:r>
          </w:p>
        </w:tc>
        <w:tc>
          <w:tcPr>
            <w:tcW w:w="3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联系人：李老师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联系电话：0312-7525038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电子邮箱：lzx615@126.com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03" w:hRule="atLeast"/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自动化系</w:t>
            </w:r>
          </w:p>
        </w:tc>
        <w:tc>
          <w:tcPr>
            <w:tcW w:w="2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仪器仪表类、电子与信息类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教师岗；博士</w:t>
            </w:r>
          </w:p>
        </w:tc>
        <w:tc>
          <w:tcPr>
            <w:tcW w:w="3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联系人：付老师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联系电话：0312-7522275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电子邮箱：fp_2242@yahoo.com.cn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70" w:hRule="atLeast"/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计算机系</w:t>
            </w:r>
          </w:p>
        </w:tc>
        <w:tc>
          <w:tcPr>
            <w:tcW w:w="2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信息与电子科学类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教师岗；博士</w:t>
            </w:r>
          </w:p>
        </w:tc>
        <w:tc>
          <w:tcPr>
            <w:tcW w:w="3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联系人：胡老师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联系电话：0312-7525255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电子邮箱：764488729@qq.com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03" w:hRule="atLeast"/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环境学院</w:t>
            </w:r>
          </w:p>
        </w:tc>
        <w:tc>
          <w:tcPr>
            <w:tcW w:w="2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环境科学类、化工与制药类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教师岗；博士</w:t>
            </w:r>
          </w:p>
        </w:tc>
        <w:tc>
          <w:tcPr>
            <w:tcW w:w="3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联系人：王老师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联系电话：0312-7525507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电子邮箱：13903225285@163.com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70" w:hRule="atLeast"/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经管系</w:t>
            </w:r>
          </w:p>
        </w:tc>
        <w:tc>
          <w:tcPr>
            <w:tcW w:w="2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工商管理类、管理科学与工程类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教师岗；博士</w:t>
            </w:r>
          </w:p>
        </w:tc>
        <w:tc>
          <w:tcPr>
            <w:tcW w:w="3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联系人：张老师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联系电话：0312-7525125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电子邮箱：23571581@qq.com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03" w:hRule="atLeast"/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法政系</w:t>
            </w:r>
          </w:p>
        </w:tc>
        <w:tc>
          <w:tcPr>
            <w:tcW w:w="2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社会学、法学、公共管理类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教师岗；博士</w:t>
            </w:r>
          </w:p>
        </w:tc>
        <w:tc>
          <w:tcPr>
            <w:tcW w:w="3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联系人：石老师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联系电话：0312-7525172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电子邮箱:1319127164@qq.com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03" w:hRule="atLeast"/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英语系</w:t>
            </w:r>
          </w:p>
        </w:tc>
        <w:tc>
          <w:tcPr>
            <w:tcW w:w="2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英语语言文学（同声传译方向）、外国语言学及应用语言学、国际关系、外交学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教师岗；博士（同声传译方向可为硕士）</w:t>
            </w:r>
          </w:p>
        </w:tc>
        <w:tc>
          <w:tcPr>
            <w:tcW w:w="3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联系人：郑老师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话：0312-7525154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电子邮箱：zp_zheng2282@163.com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03" w:hRule="atLeast"/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数理系</w:t>
            </w:r>
          </w:p>
        </w:tc>
        <w:tc>
          <w:tcPr>
            <w:tcW w:w="2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物理学类、数学类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教师岗；博士</w:t>
            </w:r>
          </w:p>
        </w:tc>
        <w:tc>
          <w:tcPr>
            <w:tcW w:w="3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联系人：刘老师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联系电话：0312-7525080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电子邮箱：slx@ncepubd.edu.cn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70" w:hRule="atLeast"/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政教部</w:t>
            </w:r>
          </w:p>
        </w:tc>
        <w:tc>
          <w:tcPr>
            <w:tcW w:w="2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马克思主义类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教师岗；博士</w:t>
            </w:r>
          </w:p>
        </w:tc>
        <w:tc>
          <w:tcPr>
            <w:tcW w:w="3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联系人：陈老师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联系电话：0312-7525398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电子邮箱：hdzjbbgs@163.com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6" w:hRule="atLeast"/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90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8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307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44438"/>
    <w:rsid w:val="03F655A5"/>
    <w:rsid w:val="05F470F5"/>
    <w:rsid w:val="08481659"/>
    <w:rsid w:val="0B5453CE"/>
    <w:rsid w:val="0D0A3B7F"/>
    <w:rsid w:val="0DE077E3"/>
    <w:rsid w:val="16097418"/>
    <w:rsid w:val="19455F85"/>
    <w:rsid w:val="1D493B4C"/>
    <w:rsid w:val="1E01770F"/>
    <w:rsid w:val="21292B3C"/>
    <w:rsid w:val="2AF35A25"/>
    <w:rsid w:val="2C584E3F"/>
    <w:rsid w:val="2DD1294E"/>
    <w:rsid w:val="2E841D14"/>
    <w:rsid w:val="2EFD7D91"/>
    <w:rsid w:val="30333B5B"/>
    <w:rsid w:val="313600CA"/>
    <w:rsid w:val="36155AB1"/>
    <w:rsid w:val="36580BCE"/>
    <w:rsid w:val="39BB5A76"/>
    <w:rsid w:val="3BA415E8"/>
    <w:rsid w:val="3C6461A3"/>
    <w:rsid w:val="4BE833E0"/>
    <w:rsid w:val="4D344438"/>
    <w:rsid w:val="51A84C61"/>
    <w:rsid w:val="51FE109F"/>
    <w:rsid w:val="524E2E97"/>
    <w:rsid w:val="55134753"/>
    <w:rsid w:val="55ED57FF"/>
    <w:rsid w:val="575727AA"/>
    <w:rsid w:val="57A87D90"/>
    <w:rsid w:val="59B02AD1"/>
    <w:rsid w:val="59BD30B8"/>
    <w:rsid w:val="5E440284"/>
    <w:rsid w:val="5EC819C5"/>
    <w:rsid w:val="600A0A13"/>
    <w:rsid w:val="606F1FC7"/>
    <w:rsid w:val="62A46863"/>
    <w:rsid w:val="65A5218A"/>
    <w:rsid w:val="747A6C0D"/>
    <w:rsid w:val="764B7583"/>
    <w:rsid w:val="77676710"/>
    <w:rsid w:val="785763B7"/>
    <w:rsid w:val="7E3E16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color w:val="FF6854"/>
      <w:u w:val="none"/>
    </w:rPr>
  </w:style>
  <w:style w:type="character" w:styleId="6">
    <w:name w:val="FollowedHyperlink"/>
    <w:basedOn w:val="4"/>
    <w:qFormat/>
    <w:uiPriority w:val="0"/>
    <w:rPr>
      <w:color w:val="494949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494949"/>
      <w:u w:val="none"/>
    </w:rPr>
  </w:style>
  <w:style w:type="character" w:styleId="9">
    <w:name w:val="HTML Keyboard"/>
    <w:basedOn w:val="4"/>
    <w:qFormat/>
    <w:uiPriority w:val="0"/>
    <w:rPr>
      <w:rFonts w:ascii="Courier New" w:hAnsi="Courier New"/>
      <w:color w:val="FF6854"/>
      <w:sz w:val="20"/>
      <w:u w:val="none"/>
    </w:rPr>
  </w:style>
  <w:style w:type="character" w:styleId="10">
    <w:name w:val="HTML Sample"/>
    <w:basedOn w:val="4"/>
    <w:qFormat/>
    <w:uiPriority w:val="0"/>
    <w:rPr>
      <w:rFonts w:ascii="Courier New" w:hAnsi="Courier New"/>
    </w:rPr>
  </w:style>
  <w:style w:type="character" w:customStyle="1" w:styleId="12">
    <w:name w:val="num_top3"/>
    <w:basedOn w:val="4"/>
    <w:qFormat/>
    <w:uiPriority w:val="0"/>
    <w:rPr>
      <w:shd w:val="clear" w:fill="6491C3"/>
    </w:rPr>
  </w:style>
  <w:style w:type="character" w:customStyle="1" w:styleId="13">
    <w:name w:val="larea"/>
    <w:basedOn w:val="4"/>
    <w:qFormat/>
    <w:uiPriority w:val="0"/>
    <w:rPr>
      <w:sz w:val="18"/>
      <w:szCs w:val="18"/>
    </w:rPr>
  </w:style>
  <w:style w:type="character" w:customStyle="1" w:styleId="14">
    <w:name w:val="larea1"/>
    <w:basedOn w:val="4"/>
    <w:qFormat/>
    <w:uiPriority w:val="0"/>
  </w:style>
  <w:style w:type="character" w:customStyle="1" w:styleId="15">
    <w:name w:val="larea2"/>
    <w:basedOn w:val="4"/>
    <w:qFormat/>
    <w:uiPriority w:val="0"/>
    <w:rPr>
      <w:sz w:val="18"/>
      <w:szCs w:val="18"/>
    </w:rPr>
  </w:style>
  <w:style w:type="character" w:customStyle="1" w:styleId="16">
    <w:name w:val="ltitle"/>
    <w:basedOn w:val="4"/>
    <w:qFormat/>
    <w:uiPriority w:val="0"/>
    <w:rPr>
      <w:color w:val="1258AD"/>
      <w:sz w:val="21"/>
      <w:szCs w:val="21"/>
    </w:rPr>
  </w:style>
  <w:style w:type="character" w:customStyle="1" w:styleId="17">
    <w:name w:val="ltitle1"/>
    <w:basedOn w:val="4"/>
    <w:qFormat/>
    <w:uiPriority w:val="0"/>
    <w:rPr>
      <w:color w:val="1258AD"/>
      <w:sz w:val="21"/>
      <w:szCs w:val="21"/>
    </w:rPr>
  </w:style>
  <w:style w:type="character" w:customStyle="1" w:styleId="18">
    <w:name w:val="ltitle2"/>
    <w:basedOn w:val="4"/>
    <w:qFormat/>
    <w:uiPriority w:val="0"/>
  </w:style>
  <w:style w:type="character" w:customStyle="1" w:styleId="19">
    <w:name w:val="ltime6"/>
    <w:basedOn w:val="4"/>
    <w:qFormat/>
    <w:uiPriority w:val="0"/>
    <w:rPr>
      <w:color w:val="FF3300"/>
      <w:sz w:val="18"/>
      <w:szCs w:val="18"/>
    </w:rPr>
  </w:style>
  <w:style w:type="character" w:customStyle="1" w:styleId="20">
    <w:name w:val="ltime7"/>
    <w:basedOn w:val="4"/>
    <w:qFormat/>
    <w:uiPriority w:val="0"/>
    <w:rPr>
      <w:color w:val="FF3300"/>
      <w:sz w:val="18"/>
      <w:szCs w:val="18"/>
    </w:rPr>
  </w:style>
  <w:style w:type="character" w:customStyle="1" w:styleId="21">
    <w:name w:val="ltime8"/>
    <w:basedOn w:val="4"/>
    <w:qFormat/>
    <w:uiPriority w:val="0"/>
    <w:rPr>
      <w:color w:val="FF3300"/>
    </w:rPr>
  </w:style>
  <w:style w:type="character" w:customStyle="1" w:styleId="22">
    <w:name w:val="lsalary"/>
    <w:basedOn w:val="4"/>
    <w:qFormat/>
    <w:uiPriority w:val="0"/>
    <w:rPr>
      <w:sz w:val="18"/>
      <w:szCs w:val="18"/>
    </w:rPr>
  </w:style>
  <w:style w:type="character" w:customStyle="1" w:styleId="23">
    <w:name w:val="lsalary1"/>
    <w:basedOn w:val="4"/>
    <w:qFormat/>
    <w:uiPriority w:val="0"/>
    <w:rPr>
      <w:sz w:val="18"/>
      <w:szCs w:val="18"/>
    </w:rPr>
  </w:style>
  <w:style w:type="character" w:customStyle="1" w:styleId="24">
    <w:name w:val="lsalary2"/>
    <w:basedOn w:val="4"/>
    <w:qFormat/>
    <w:uiPriority w:val="0"/>
    <w:rPr>
      <w:b/>
      <w:color w:val="FF3300"/>
    </w:rPr>
  </w:style>
  <w:style w:type="character" w:customStyle="1" w:styleId="25">
    <w:name w:val="lcompany"/>
    <w:basedOn w:val="4"/>
    <w:qFormat/>
    <w:uiPriority w:val="0"/>
    <w:rPr>
      <w:sz w:val="18"/>
      <w:szCs w:val="18"/>
    </w:rPr>
  </w:style>
  <w:style w:type="character" w:customStyle="1" w:styleId="26">
    <w:name w:val="lcompany1"/>
    <w:basedOn w:val="4"/>
    <w:qFormat/>
    <w:uiPriority w:val="0"/>
    <w:rPr>
      <w:sz w:val="18"/>
      <w:szCs w:val="18"/>
    </w:rPr>
  </w:style>
  <w:style w:type="character" w:customStyle="1" w:styleId="27">
    <w:name w:val="lcompany2"/>
    <w:basedOn w:val="4"/>
    <w:qFormat/>
    <w:uiPriority w:val="0"/>
  </w:style>
  <w:style w:type="character" w:customStyle="1" w:styleId="28">
    <w:name w:val="day"/>
    <w:basedOn w:val="4"/>
    <w:qFormat/>
    <w:uiPriority w:val="0"/>
    <w:rPr>
      <w:color w:val="1258AD"/>
    </w:rPr>
  </w:style>
  <w:style w:type="character" w:customStyle="1" w:styleId="29">
    <w:name w:val="ym"/>
    <w:basedOn w:val="4"/>
    <w:qFormat/>
    <w:uiPriority w:val="0"/>
    <w:rPr>
      <w:color w:val="FFFFFF"/>
      <w:shd w:val="clear" w:fill="1258AD"/>
    </w:rPr>
  </w:style>
  <w:style w:type="character" w:customStyle="1" w:styleId="30">
    <w:name w:val="ltime"/>
    <w:basedOn w:val="4"/>
    <w:qFormat/>
    <w:uiPriority w:val="0"/>
    <w:rPr>
      <w:color w:val="FF3300"/>
      <w:sz w:val="18"/>
      <w:szCs w:val="18"/>
    </w:rPr>
  </w:style>
  <w:style w:type="character" w:customStyle="1" w:styleId="31">
    <w:name w:val="ltime1"/>
    <w:basedOn w:val="4"/>
    <w:qFormat/>
    <w:uiPriority w:val="0"/>
    <w:rPr>
      <w:color w:val="FF3300"/>
    </w:rPr>
  </w:style>
  <w:style w:type="character" w:customStyle="1" w:styleId="32">
    <w:name w:val="ltime2"/>
    <w:basedOn w:val="4"/>
    <w:qFormat/>
    <w:uiPriority w:val="0"/>
    <w:rPr>
      <w:color w:val="FF3300"/>
      <w:sz w:val="18"/>
      <w:szCs w:val="18"/>
    </w:rPr>
  </w:style>
  <w:style w:type="character" w:customStyle="1" w:styleId="33">
    <w:name w:val="lsalary3"/>
    <w:basedOn w:val="4"/>
    <w:qFormat/>
    <w:uiPriority w:val="0"/>
    <w:rPr>
      <w:color w:val="FF3300"/>
      <w:sz w:val="18"/>
      <w:szCs w:val="18"/>
    </w:rPr>
  </w:style>
  <w:style w:type="character" w:customStyle="1" w:styleId="34">
    <w:name w:val="lsalary4"/>
    <w:basedOn w:val="4"/>
    <w:qFormat/>
    <w:uiPriority w:val="0"/>
    <w:rPr>
      <w:color w:val="FF3300"/>
      <w:sz w:val="18"/>
      <w:szCs w:val="18"/>
    </w:rPr>
  </w:style>
  <w:style w:type="character" w:customStyle="1" w:styleId="35">
    <w:name w:val="ds-unread-count"/>
    <w:basedOn w:val="4"/>
    <w:qFormat/>
    <w:uiPriority w:val="0"/>
    <w:rPr>
      <w:b/>
      <w:color w:val="EE3322"/>
    </w:rPr>
  </w:style>
  <w:style w:type="character" w:customStyle="1" w:styleId="36">
    <w:name w:val="ds-reads-app-special"/>
    <w:basedOn w:val="4"/>
    <w:qFormat/>
    <w:uiPriority w:val="0"/>
    <w:rPr>
      <w:color w:val="FFFFFF"/>
      <w:shd w:val="clear" w:fill="F94A47"/>
    </w:rPr>
  </w:style>
  <w:style w:type="character" w:customStyle="1" w:styleId="37">
    <w:name w:val="ds-reads-from"/>
    <w:basedOn w:val="4"/>
    <w:qFormat/>
    <w:uiPriority w:val="0"/>
  </w:style>
  <w:style w:type="character" w:customStyle="1" w:styleId="38">
    <w:name w:val="ltime5"/>
    <w:basedOn w:val="4"/>
    <w:qFormat/>
    <w:uiPriority w:val="0"/>
    <w:rPr>
      <w:color w:val="FF33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2016-11-07T05:22:56Z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