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附件7 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：</w:t>
      </w:r>
    </w:p>
    <w:p>
      <w:pPr>
        <w:spacing w:line="420" w:lineRule="exact"/>
        <w:ind w:firstLine="723" w:firstLineChars="200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相关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专业目录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播音主持</w:t>
      </w:r>
      <w:r>
        <w:rPr>
          <w:rFonts w:hint="eastAsia" w:ascii="黑体" w:hAnsi="黑体" w:eastAsia="黑体" w:cs="黑体"/>
          <w:sz w:val="32"/>
          <w:szCs w:val="32"/>
        </w:rPr>
        <w:t>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主持与播音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新闻采编与制作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电视节目制作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新闻与传播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信息传播与策划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影视编导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电视摄像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摄影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播音与主持艺术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广播电视编导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汉语言文学类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2" w:firstLineChars="196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汉语言文学，汉语言文学教育，汉语言，汉语国际教育，对外汉语，中国语言文化，中国学，中国语言文学，应用语言学，文学，中国文学，汉语言文学与文化传播，中文应用，新闻学，广播电视学，广播电视新闻学，传播学，编辑出版学，新闻传播，信息传播与策划，播音与主持艺术，新闻与文秘，语言学，编辑学，广告学，新闻，体育新闻，国际新闻，媒体创意，网络与新媒体，新媒体与信息网络，新采编与制作，新闻与传播，新闻学与大众传播，古典文献学，华文教育，古典文献，汉语，中文，网络新闻与传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中国语言文学：文艺学，语言学及应用语言学，汉语言文字学，汉语国际教育，中国古典文献学，中国古代文学，中国现当代文学，中国少数民族语言文学（分语族），比较文学与世界文学，文学阅读与文学教育，经济秘书，广播影视文艺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新闻传播学：新闻学，传播学、新闻与传播（硕士），编辑出版学，出版（硕士），广播电视艺术学，媒体与文化分析专业。</w:t>
      </w:r>
      <w:bookmarkStart w:id="0" w:name="_GoBack"/>
      <w:bookmarkEnd w:id="0"/>
    </w:p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A47B7"/>
    <w:rsid w:val="00033D7C"/>
    <w:rsid w:val="000F3163"/>
    <w:rsid w:val="002F335A"/>
    <w:rsid w:val="005F4C24"/>
    <w:rsid w:val="007A47B7"/>
    <w:rsid w:val="00892A6E"/>
    <w:rsid w:val="00A63D0E"/>
    <w:rsid w:val="0C0A06EB"/>
    <w:rsid w:val="19442FF7"/>
    <w:rsid w:val="2C594DB6"/>
    <w:rsid w:val="33C823CE"/>
    <w:rsid w:val="37806002"/>
    <w:rsid w:val="46ED2EDA"/>
    <w:rsid w:val="5E793B64"/>
    <w:rsid w:val="649756F6"/>
    <w:rsid w:val="7BC46D3B"/>
    <w:rsid w:val="7F53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347</Words>
  <Characters>1980</Characters>
  <Lines>16</Lines>
  <Paragraphs>4</Paragraphs>
  <ScaleCrop>false</ScaleCrop>
  <LinksUpToDate>false</LinksUpToDate>
  <CharactersWithSpaces>2323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2017-07-25T07:05:00Z</dcterms:created>
  <dc:creator>PC</dc:creator>
  <cp:lastModifiedBy>Administrator</cp:lastModifiedBy>
  <dcterms:modified xsi:type="dcterms:W3CDTF">2017-07-28T07:59:14Z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