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76" w:beforeAutospacing="0" w:after="0" w:afterAutospacing="0" w:line="360" w:lineRule="auto"/>
        <w:ind w:left="0" w:right="0"/>
        <w:jc w:val="center"/>
        <w:rPr>
          <w:color w:val="222000"/>
        </w:rPr>
      </w:pPr>
      <w:bookmarkStart w:id="0" w:name="_GoBack"/>
      <w:r>
        <w:rPr>
          <w:color w:val="222000"/>
        </w:rPr>
        <w:t>山东大学招聘非事业编制人员的基本条件、待遇及工作程序</w:t>
      </w:r>
    </w:p>
    <w:bookmarkEnd w:id="0"/>
    <w:p>
      <w:pPr>
        <w:pStyle w:val="3"/>
        <w:keepNext w:val="0"/>
        <w:keepLines w:val="0"/>
        <w:widowControl/>
        <w:suppressLineNumbers w:val="0"/>
        <w:spacing w:before="376" w:beforeAutospacing="0" w:after="0" w:afterAutospacing="0" w:line="360" w:lineRule="auto"/>
        <w:ind w:left="0" w:right="0"/>
        <w:jc w:val="center"/>
        <w:rPr>
          <w:b w:val="0"/>
          <w:color w:val="7FAEE2"/>
        </w:rPr>
      </w:pPr>
      <w:r>
        <w:rPr>
          <w:b w:val="0"/>
          <w:color w:val="7FAEE2"/>
        </w:rPr>
        <w:t>HTTP://WWW.RSC.SDU.EDU.CN/ 山东大学人事部©</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根据学校事业发展需要，我校将不定期招聘非事业编制人员，为保证招聘工作公平、公证、公开、透明，现将招聘非事业编制人员的基本条件、待遇及工作程序等有关事项公布如下，以便接受监督。</w:t>
      </w:r>
    </w:p>
    <w:p>
      <w:pPr>
        <w:keepNext w:val="0"/>
        <w:keepLines w:val="0"/>
        <w:widowControl/>
        <w:numPr>
          <w:numId w:val="0"/>
        </w:numPr>
        <w:suppressLineNumbers w:val="0"/>
        <w:tabs>
          <w:tab w:val="left" w:pos="1080"/>
        </w:tabs>
        <w:spacing w:before="0" w:beforeAutospacing="0" w:after="0" w:afterAutospacing="0" w:line="500" w:lineRule="exact"/>
        <w:ind w:left="1080" w:right="0" w:hanging="51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一、</w:t>
      </w:r>
      <w:r>
        <w:rPr>
          <w:rFonts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28"/>
          <w:szCs w:val="28"/>
          <w:lang w:val="en-US" w:eastAsia="zh-CN" w:bidi="ar"/>
        </w:rPr>
        <w:t>组织领导</w:t>
      </w:r>
    </w:p>
    <w:p>
      <w:pPr>
        <w:keepNext w:val="0"/>
        <w:keepLines w:val="0"/>
        <w:widowControl/>
        <w:suppressLineNumbers w:val="0"/>
        <w:spacing w:before="0" w:beforeAutospacing="0" w:after="0" w:afterAutospacing="0" w:line="500" w:lineRule="exact"/>
        <w:ind w:left="0" w:right="0" w:firstLine="568" w:firstLineChars="202"/>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学校成立由相关职能部门参加的招聘工作小组，工作小组在学校非事业编制人员人事管理领导小组的领导下，具体组织实施学校非事业编制人员的招聘工作。</w:t>
      </w:r>
    </w:p>
    <w:p>
      <w:pPr>
        <w:keepNext w:val="0"/>
        <w:keepLines w:val="0"/>
        <w:widowControl/>
        <w:suppressLineNumbers w:val="0"/>
        <w:spacing w:before="0" w:beforeAutospacing="0" w:after="0" w:afterAutospacing="0" w:line="500" w:lineRule="exact"/>
        <w:ind w:left="0" w:right="0" w:firstLine="57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招聘单位成立由单位主要负责人参加的招聘工作领导小组，负责组织本单位招聘非事业编制人员的报名、资格审核等工作。</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二、招聘的基本条件</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1、拥护党和国家的各项方针政策，遵纪守法，爱护学校公共财产，具有较强的责任心、良好的道德品质和踏实勤恳的工作态度，愿为学校的建设与发展服务。</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2、具有爱岗敬业、吃苦耐劳、团结协作精神。</w:t>
      </w:r>
    </w:p>
    <w:p>
      <w:pPr>
        <w:keepNext w:val="0"/>
        <w:keepLines w:val="0"/>
        <w:widowControl/>
        <w:suppressLineNumbers w:val="0"/>
        <w:spacing w:before="0" w:beforeAutospacing="0" w:after="0" w:afterAutospacing="0" w:line="500" w:lineRule="exact"/>
        <w:ind w:left="540" w:right="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3、身体健康。</w:t>
      </w:r>
    </w:p>
    <w:p>
      <w:pPr>
        <w:keepNext w:val="0"/>
        <w:keepLines w:val="0"/>
        <w:widowControl/>
        <w:suppressLineNumbers w:val="0"/>
        <w:spacing w:before="0" w:beforeAutospacing="0" w:after="0" w:afterAutospacing="0" w:line="500" w:lineRule="exact"/>
        <w:ind w:left="540" w:right="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4、具有岗位工作需要应具备的学历、学位及相应的资格证书（或专业证书）。具体要求，在各岗位招聘时另行规定。</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三、招聘程序</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1、应聘人员填写《山东大学招聘非事业编制人员报名表》（</w:t>
      </w:r>
      <w:r>
        <w:rPr>
          <w:rFonts w:hint="eastAsia" w:ascii="宋体" w:hAnsi="宋体" w:eastAsia="宋体" w:cs="宋体"/>
          <w:color w:val="000000"/>
          <w:kern w:val="0"/>
          <w:sz w:val="24"/>
          <w:szCs w:val="24"/>
          <w:lang w:val="en-US" w:eastAsia="zh-CN" w:bidi="ar"/>
        </w:rPr>
        <w:t>下载地址</w:t>
      </w:r>
      <w:r>
        <w:rPr>
          <w:rFonts w:hint="eastAsia" w:ascii="宋体" w:hAnsi="宋体" w:eastAsia="宋体" w:cs="宋体"/>
          <w:color w:val="222222"/>
          <w:kern w:val="0"/>
          <w:sz w:val="24"/>
          <w:szCs w:val="24"/>
          <w:u w:val="none"/>
          <w:lang w:val="en-US" w:eastAsia="zh-CN" w:bidi="ar"/>
        </w:rPr>
        <w:fldChar w:fldCharType="begin"/>
      </w:r>
      <w:r>
        <w:rPr>
          <w:rFonts w:hint="eastAsia" w:ascii="宋体" w:hAnsi="宋体" w:eastAsia="宋体" w:cs="宋体"/>
          <w:color w:val="222222"/>
          <w:kern w:val="0"/>
          <w:sz w:val="24"/>
          <w:szCs w:val="24"/>
          <w:u w:val="none"/>
          <w:lang w:val="en-US" w:eastAsia="zh-CN" w:bidi="ar"/>
        </w:rPr>
        <w:instrText xml:space="preserve"> HYPERLINK "http://www.rsc.sdu.edu.cn/2010new2/display.php?id=1563" </w:instrText>
      </w:r>
      <w:r>
        <w:rPr>
          <w:rFonts w:hint="eastAsia" w:ascii="宋体" w:hAnsi="宋体" w:eastAsia="宋体" w:cs="宋体"/>
          <w:color w:val="222222"/>
          <w:kern w:val="0"/>
          <w:sz w:val="24"/>
          <w:szCs w:val="24"/>
          <w:u w:val="none"/>
          <w:lang w:val="en-US" w:eastAsia="zh-CN" w:bidi="ar"/>
        </w:rPr>
        <w:fldChar w:fldCharType="separate"/>
      </w:r>
      <w:r>
        <w:rPr>
          <w:rStyle w:val="6"/>
          <w:rFonts w:hint="eastAsia" w:ascii="宋体" w:hAnsi="宋体" w:eastAsia="宋体" w:cs="宋体"/>
          <w:color w:val="000000"/>
          <w:kern w:val="0"/>
          <w:sz w:val="24"/>
          <w:szCs w:val="24"/>
          <w:u w:val="none"/>
          <w:lang w:val="en-US"/>
        </w:rPr>
        <w:t>http://www.rsc.sdu.edu.cn/2010new2/display.php?id=1563</w:t>
      </w:r>
      <w:r>
        <w:rPr>
          <w:rFonts w:hint="eastAsia" w:ascii="宋体" w:hAnsi="宋体" w:eastAsia="宋体" w:cs="宋体"/>
          <w:color w:val="222222"/>
          <w:kern w:val="0"/>
          <w:sz w:val="24"/>
          <w:szCs w:val="24"/>
          <w:u w:val="none"/>
          <w:lang w:val="en-US" w:eastAsia="zh-CN" w:bidi="ar"/>
        </w:rPr>
        <w:fldChar w:fldCharType="end"/>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8"/>
          <w:szCs w:val="28"/>
          <w:lang w:val="en-US" w:eastAsia="zh-CN" w:bidi="ar"/>
        </w:rPr>
        <w:t>，</w:t>
      </w:r>
      <w:r>
        <w:rPr>
          <w:rFonts w:hint="eastAsia" w:ascii="Times New Roman" w:hAnsi="Times New Roman" w:eastAsia="宋体" w:cs="宋体"/>
          <w:color w:val="000000"/>
          <w:kern w:val="0"/>
          <w:sz w:val="28"/>
          <w:szCs w:val="28"/>
          <w:lang w:val="en-US" w:eastAsia="zh-CN" w:bidi="ar"/>
        </w:rPr>
        <w:t>按要求</w:t>
      </w:r>
      <w:r>
        <w:rPr>
          <w:rFonts w:hint="eastAsia" w:ascii="宋体" w:hAnsi="宋体" w:eastAsia="宋体" w:cs="宋体"/>
          <w:color w:val="000000"/>
          <w:kern w:val="0"/>
          <w:sz w:val="28"/>
          <w:szCs w:val="28"/>
          <w:lang w:val="en-US" w:eastAsia="zh-CN" w:bidi="ar"/>
        </w:rPr>
        <w:t>向招聘单位提供报名信息。</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需要提交的其它材料（领取准考证时提交），主要包括：①个人简历（附带学历、学位证书、身份证以及与应聘岗位相关的证书原件及复印件各一份）。②招聘岗位要求的专业证书.</w:t>
      </w:r>
      <w:r>
        <w:rPr>
          <w:rFonts w:hint="eastAsia" w:ascii="Times New Roman" w:hAnsi="Times New Roman" w:eastAsia="宋体" w:cs="宋体"/>
          <w:color w:val="000000"/>
          <w:kern w:val="0"/>
          <w:sz w:val="28"/>
          <w:szCs w:val="28"/>
          <w:lang w:val="en-US" w:eastAsia="zh-CN" w:bidi="ar"/>
        </w:rPr>
        <w:t>③一寸彩色照片</w:t>
      </w:r>
      <w:r>
        <w:rPr>
          <w:rFonts w:hint="default" w:ascii="Times New Roman" w:hAnsi="Times New Roman" w:eastAsia="宋体" w:cs="Times New Roman"/>
          <w:color w:val="000000"/>
          <w:kern w:val="0"/>
          <w:sz w:val="28"/>
          <w:szCs w:val="28"/>
          <w:lang w:val="en-US" w:eastAsia="zh-CN" w:bidi="ar"/>
        </w:rPr>
        <w:t>3</w:t>
      </w:r>
      <w:r>
        <w:rPr>
          <w:rFonts w:hint="eastAsia" w:ascii="Times New Roman" w:hAnsi="Times New Roman" w:eastAsia="宋体" w:cs="宋体"/>
          <w:color w:val="000000"/>
          <w:kern w:val="0"/>
          <w:sz w:val="28"/>
          <w:szCs w:val="28"/>
          <w:lang w:val="en-US" w:eastAsia="zh-CN" w:bidi="ar"/>
        </w:rPr>
        <w:t>张。</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2、招聘单位负责组织报名、资格审核，根据报名情况择优确定初试人员名单，对不能参加初试的应聘人员不再逐一通知，请应聘者谅解。</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3、根据岗位要求进行必要的专业笔试、面试等，根据笔试、面试等成绩确定拟聘人选。</w:t>
      </w:r>
    </w:p>
    <w:p>
      <w:pPr>
        <w:keepNext w:val="0"/>
        <w:keepLines w:val="0"/>
        <w:widowControl/>
        <w:suppressLineNumbers w:val="0"/>
        <w:spacing w:before="0" w:beforeAutospacing="0" w:after="0" w:afterAutospacing="0" w:line="500" w:lineRule="exact"/>
        <w:ind w:left="0" w:right="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　　4、对拟聘人选进行网上公示。通过公示无异议者进行健康查体等工作。健康检查合格，由学校人才交流服务中心根据国家相关文件规定协助用工单位签订劳动合同、服务协议或实行劳务派遣。</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四、岗位聘用方式及待遇</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1、依据本工作程序招聘的人员不属于山东大学事业编制人员。</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2、招聘的非事业编制人员实行合同管理，根据各岗位需求情况确定聘期。</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3、聘用人员工资待遇参考事业编制人员岗位工资和薪级标准确定。学校按照有关规定为其缴纳养老保险、医疗保险、失业保险、工伤保险、生育保险及住房公积金。本人承担的部分由学校代扣代缴。</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 xml:space="preserve">五、注意事项 </w:t>
      </w:r>
      <w:r>
        <w:rPr>
          <w:rFonts w:hint="eastAsia" w:ascii="宋体" w:hAnsi="宋体" w:eastAsia="宋体" w:cs="宋体"/>
          <w:color w:val="000000"/>
          <w:kern w:val="0"/>
          <w:sz w:val="28"/>
          <w:szCs w:val="28"/>
          <w:lang w:val="en-US" w:eastAsia="zh-CN" w:bidi="ar"/>
        </w:rPr>
        <w:br w:type="textWrapping"/>
      </w:r>
      <w:r>
        <w:rPr>
          <w:rFonts w:hint="eastAsia" w:ascii="宋体" w:hAnsi="宋体" w:eastAsia="宋体" w:cs="宋体"/>
          <w:color w:val="000000"/>
          <w:kern w:val="0"/>
          <w:sz w:val="28"/>
          <w:szCs w:val="28"/>
          <w:lang w:val="en-US" w:eastAsia="zh-CN" w:bidi="ar"/>
        </w:rPr>
        <w:t>　　1、参加报名人员应认真填写报名材料，如有与实际情况不符，一经查实，取消其参加招聘资格。</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2、每次有效报名人数达不到岗位招聘人数2倍以上的取消当次的招聘。　　　　　　　　　　　</w:t>
      </w:r>
    </w:p>
    <w:p>
      <w:pPr>
        <w:keepNext w:val="0"/>
        <w:keepLines w:val="0"/>
        <w:widowControl/>
        <w:suppressLineNumbers w:val="0"/>
        <w:spacing w:before="0" w:beforeAutospacing="0" w:after="0" w:afterAutospacing="0" w:line="500" w:lineRule="exact"/>
        <w:ind w:left="0" w:right="0" w:firstLine="560" w:firstLineChars="200"/>
        <w:jc w:val="left"/>
        <w:rPr>
          <w:rFonts w:hint="eastAsia" w:ascii="宋体" w:hAnsi="宋体" w:eastAsia="宋体" w:cs="宋体"/>
          <w:color w:val="000000"/>
          <w:kern w:val="0"/>
          <w:sz w:val="28"/>
          <w:szCs w:val="28"/>
          <w:lang w:val="en-US"/>
        </w:rPr>
      </w:pPr>
    </w:p>
    <w:p>
      <w:pPr>
        <w:keepNext w:val="0"/>
        <w:keepLines w:val="0"/>
        <w:widowControl/>
        <w:suppressLineNumbers w:val="0"/>
        <w:spacing w:before="0" w:beforeAutospacing="0" w:after="0" w:afterAutospacing="0" w:line="500" w:lineRule="exact"/>
        <w:ind w:left="0" w:right="0" w:firstLine="5600" w:firstLineChars="200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人事处</w:t>
      </w:r>
    </w:p>
    <w:p>
      <w:pPr>
        <w:keepNext w:val="0"/>
        <w:keepLines w:val="0"/>
        <w:widowControl/>
        <w:suppressLineNumbers w:val="0"/>
        <w:spacing w:before="0" w:beforeAutospacing="0" w:after="0" w:afterAutospacing="0" w:line="500" w:lineRule="exact"/>
        <w:ind w:left="0" w:right="0" w:firstLine="5180" w:firstLineChars="1850"/>
        <w:jc w:val="left"/>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2011年9月26日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97768"/>
    <w:rsid w:val="487977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5">
    <w:name w:val="FollowedHyperlink"/>
    <w:basedOn w:val="4"/>
    <w:uiPriority w:val="0"/>
    <w:rPr>
      <w:color w:val="444444"/>
      <w:u w:val="none"/>
    </w:rPr>
  </w:style>
  <w:style w:type="character" w:styleId="6">
    <w:name w:val="Hyperlink"/>
    <w:basedOn w:val="4"/>
    <w:uiPriority w:val="0"/>
    <w:rPr>
      <w:color w:val="2222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2016-11-24T06:15:00Z</dcterms:created>
  <dc:creator>zhonggong2</dc:creator>
  <cp:lastModifiedBy>zhonggong2</cp:lastModifiedBy>
  <dcterms:modified xsi:type="dcterms:W3CDTF">2016-11-24T06:16:13Z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