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/>
        <w:snapToGrid/>
        <w:spacing w:before="0" w:beforeAutospacing="0" w:after="0" w:afterAutospacing="0" w:line="560" w:lineRule="exact"/>
        <w:ind w:left="0" w:lef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</w:rPr>
        <w:t>沂源县发达劳务开发有限公司</w:t>
      </w:r>
    </w:p>
    <w:p>
      <w:pPr>
        <w:keepLines w:val="0"/>
        <w:widowControl/>
        <w:snapToGrid/>
        <w:spacing w:before="0" w:beforeAutospacing="0" w:after="0" w:afterAutospacing="0" w:line="560" w:lineRule="exact"/>
        <w:ind w:left="0" w:left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</w:rPr>
        <w:t>2021年面向社会公开招聘</w:t>
      </w:r>
    </w:p>
    <w:p>
      <w:pPr>
        <w:keepLines w:val="0"/>
        <w:widowControl/>
        <w:snapToGrid/>
        <w:spacing w:before="0" w:beforeAutospacing="0" w:after="0" w:afterAutospacing="0" w:line="560" w:lineRule="exact"/>
        <w:ind w:left="0" w:leftChars="0"/>
        <w:jc w:val="center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color w:val="000000"/>
          <w:spacing w:val="0"/>
          <w:w w:val="100"/>
          <w:kern w:val="0"/>
          <w:sz w:val="44"/>
          <w:szCs w:val="44"/>
        </w:rPr>
        <w:t>沂源县中医医院工作人员的公告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  <w:br w:type="textWrapping"/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75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 xml:space="preserve">根据工作需要，我公司面向社会公开招聘合同制人员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名，派遣至沂源县中医医院工作。现将招聘有关情况公告如下：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招聘原则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公开招聘、公平竞争、综合考核、择优录取。</w:t>
      </w:r>
    </w:p>
    <w:p>
      <w:pPr>
        <w:pStyle w:val="10"/>
        <w:keepLines w:val="0"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baseline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二、招聘条件</w:t>
      </w:r>
    </w:p>
    <w:p>
      <w:pPr>
        <w:pStyle w:val="10"/>
        <w:keepLines w:val="0"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具有中华人民共和国国籍（含具有中华人民共和国国籍的香港和澳门居民）。</w:t>
      </w:r>
    </w:p>
    <w:p>
      <w:pPr>
        <w:pStyle w:val="10"/>
        <w:keepLines w:val="0"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具备良好的政治素质，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拥护中国共产党领导，热爱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卫生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事业，具有良好的职业道德，遵纪守法，品行良好，身体健康。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left="0" w:leftChars="0" w:firstLine="675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具有良好的品行，身心健康，五官端正，作风正派，无违规违纪违法等不良记录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eastAsia="zh-CN"/>
        </w:rPr>
        <w:t>。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75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吃苦耐劳，乐于奉献，具备扎实的专业理论基础；热爱工作岗位，具备基本的沟通技巧，较强的服务意识和语言表达能力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eastAsia="zh-CN"/>
        </w:rPr>
        <w:t>。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75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在职职工须持有解除劳动合同证明书或单位同意报考证明。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75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报考人员年龄要求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周岁以下（19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val="en-US" w:eastAsia="zh-CN"/>
        </w:rPr>
        <w:t>91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日之后出生）。</w:t>
      </w:r>
    </w:p>
    <w:p>
      <w:pPr>
        <w:pStyle w:val="10"/>
        <w:keepLines w:val="0"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baseline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三、招聘岗位、数量及报名条件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75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具体招聘岗位、招聘人数及报名条件见附表。</w:t>
      </w:r>
    </w:p>
    <w:p>
      <w:pPr>
        <w:pStyle w:val="10"/>
        <w:keepLines w:val="0"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baseline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四、招聘流程</w:t>
      </w:r>
    </w:p>
    <w:p>
      <w:pPr>
        <w:pStyle w:val="10"/>
        <w:keepLines w:val="0"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采用个人报名、资格审查、笔试、面试、体检、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公示、试用期、聘用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的程序进行。</w:t>
      </w:r>
    </w:p>
    <w:p>
      <w:pPr>
        <w:pStyle w:val="10"/>
        <w:keepLines w:val="0"/>
        <w:snapToGrid/>
        <w:spacing w:before="0" w:beforeAutospacing="0" w:after="0" w:afterAutospacing="0" w:line="560" w:lineRule="exact"/>
        <w:ind w:left="0" w:leftChars="0"/>
        <w:jc w:val="both"/>
        <w:textAlignment w:val="baseline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 xml:space="preserve">   （一）个人报名：</w:t>
      </w:r>
    </w:p>
    <w:p>
      <w:pPr>
        <w:pStyle w:val="10"/>
        <w:keepLines w:val="0"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报名时间： 2021年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日--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日；</w:t>
      </w:r>
    </w:p>
    <w:p>
      <w:pPr>
        <w:pStyle w:val="10"/>
        <w:keepLines w:val="0"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早上8：30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11:30，下午14:00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：00。</w:t>
      </w:r>
    </w:p>
    <w:p>
      <w:pPr>
        <w:pStyle w:val="10"/>
        <w:keepLines w:val="0"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 xml:space="preserve">报名地点: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沂源县中医医院办公楼三楼会议室</w:t>
      </w:r>
    </w:p>
    <w:p>
      <w:pPr>
        <w:pStyle w:val="10"/>
        <w:keepLines w:val="0"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报名提供资料：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报名需要提交的材料：①报名表（附后）；②身份证原件及复印件；③全日制毕业证书原件及复印件、函授毕业证书原件及复印件；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④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提供学信网打印的学历电子注册备案表、学位网网上查询结果或教育部学位认证报告；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⑤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取得相关专业技术资格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原件及复印件或考试合格证明等有效证件；⑥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近期免冠照片两张（2寸）；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instrText xml:space="preserve"> = 7 \* GB3 \* MERGEFORMAT </w:instrTex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⑦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在职人员应聘的，须提交有用人权限部门或单位出具的同意报考证明。</w:t>
      </w:r>
    </w:p>
    <w:p>
      <w:pPr>
        <w:pStyle w:val="10"/>
        <w:keepLines w:val="0"/>
        <w:snapToGrid/>
        <w:spacing w:before="0" w:beforeAutospacing="0" w:after="0" w:afterAutospacing="0" w:line="560" w:lineRule="exact"/>
        <w:ind w:left="0" w:leftChars="0"/>
        <w:jc w:val="both"/>
        <w:textAlignment w:val="baseline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 xml:space="preserve"> （二）资格审查：</w:t>
      </w:r>
    </w:p>
    <w:p>
      <w:pPr>
        <w:pStyle w:val="10"/>
        <w:keepLines w:val="0"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现场资格审查采取现场报名、现场资格审查同步的方式进行，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根据报名人员提交的信息资料进行现场资格审查，资格审查贯穿招聘工作的全过程。</w:t>
      </w:r>
    </w:p>
    <w:p>
      <w:pPr>
        <w:pStyle w:val="10"/>
        <w:keepLines w:val="0"/>
        <w:snapToGrid/>
        <w:spacing w:before="0" w:beforeAutospacing="0" w:after="0" w:afterAutospacing="0" w:line="560" w:lineRule="exact"/>
        <w:ind w:left="0" w:leftChars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应聘人员要仔细阅读《招聘公告》及附件，填报的相关表格、信息等必须真实、全面、准确。主要信息填报不实的，按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作弊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处理；因信息填报不全、错误等导致未通过资格审查的，责任由应聘人员自负。</w:t>
      </w:r>
    </w:p>
    <w:p>
      <w:pPr>
        <w:keepLines w:val="0"/>
        <w:widowControl/>
        <w:numPr>
          <w:ilvl w:val="0"/>
          <w:numId w:val="1"/>
        </w:numPr>
        <w:shd w:val="clear" w:color="auto" w:fill="FFFFFF"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笔试、面试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75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</w:rPr>
        <w:t>各岗位，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只参加面试者以面试成绩作为综合成绩；参加面试和笔试者各按50%的比例计算综合成绩；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笔试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各专业基础知识，采取闭卷方式进行。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75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对口专业全日制本科及以上学历只参加面试，免笔试；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eastAsia="zh-CN"/>
        </w:rPr>
        <w:t>护理专业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</w:rPr>
        <w:t>本、专科分开招聘，本科学历的招录人数不足时由专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  <w:lang w:eastAsia="zh-CN"/>
        </w:rPr>
        <w:t>科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</w:rPr>
        <w:t>考生按名次递进。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  <w:lang w:eastAsia="zh-CN"/>
        </w:rPr>
        <w:t>笔试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</w:rPr>
        <w:t>费40元。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面试：依据笔试成绩按1: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的比例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和考生笔试成绩从高分到低分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</w:rPr>
        <w:t>确定参加面试人员（加入招聘群，在微信群中通知）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sz w:val="32"/>
          <w:szCs w:val="32"/>
          <w:lang w:eastAsia="zh-CN"/>
        </w:rPr>
        <w:t>，全日制本科人员直接进入面试，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面试费70元。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75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笔试、面试时间地点另行通知。</w:t>
      </w:r>
    </w:p>
    <w:p>
      <w:pPr>
        <w:keepLines w:val="0"/>
        <w:widowControl/>
        <w:numPr>
          <w:ilvl w:val="0"/>
          <w:numId w:val="2"/>
        </w:numPr>
        <w:shd w:val="clear" w:color="auto" w:fill="FFFFFF"/>
        <w:snapToGrid/>
        <w:spacing w:before="0" w:beforeAutospacing="0" w:after="0" w:afterAutospacing="0" w:line="560" w:lineRule="exact"/>
        <w:ind w:firstLine="675" w:firstLineChars="200"/>
        <w:jc w:val="both"/>
        <w:textAlignment w:val="baseline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用工方式及待遇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75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笔试、面试合格，根据综合成绩确定体检人员名单，体检合格，经公示无异议的报考人员确定为招聘人员，试用期3个月。试用期满经考核不合格者不予聘用，考核合格者与沂源县发达劳务开发有限公司签订劳动合同，由沂源县发达劳务开发有限公司派往沂源县中医医院工作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最低服务期限5年。工资待遇不低于当地最低工资标准，按规定缴纳社会保险及住房公积金。</w:t>
      </w:r>
    </w:p>
    <w:p>
      <w:pPr>
        <w:keepLines w:val="0"/>
        <w:widowControl/>
        <w:numPr>
          <w:ilvl w:val="0"/>
          <w:numId w:val="3"/>
        </w:numPr>
        <w:shd w:val="clear" w:color="auto" w:fill="FFFFFF"/>
        <w:snapToGrid/>
        <w:spacing w:before="0" w:beforeAutospacing="0" w:after="0" w:afterAutospacing="0" w:line="560" w:lineRule="exact"/>
        <w:ind w:left="0" w:leftChars="0" w:firstLine="675" w:firstLineChars="0"/>
        <w:jc w:val="both"/>
        <w:textAlignment w:val="baseline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疫情防控要求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75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val="en-US" w:eastAsia="zh-CN" w:bidi="ar-SA"/>
        </w:rPr>
        <w:t>在招录组织实施过程中，将按照新冠肺炎疫情防控有关要求，落实防疫措施，必要时将对有关工作安排进行适当调整。要求应聘人员和考生主动出示健康码，48小时内核酸检测阴性证明，配合测量体温，并无疫情中高风险区域旅居史者方可报名和参加考试。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75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>本招聘公告由沂源县发达劳务开发有限公司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eastAsia="zh-CN"/>
        </w:rPr>
        <w:t>、县中医医院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  <w:t xml:space="preserve">负责解释。 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eastAsia="zh-CN"/>
        </w:rPr>
        <w:t>咨询电话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  <w:lang w:val="en-US" w:eastAsia="zh-CN"/>
        </w:rPr>
        <w:t xml:space="preserve">: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</w:rPr>
        <w:t>0533-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  <w:lang w:val="en-US" w:eastAsia="zh-CN"/>
        </w:rPr>
        <w:t>7742668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  <w:lang w:eastAsia="zh-CN"/>
        </w:rPr>
        <w:t>沂源县发达劳务开发有限公司）</w:t>
      </w:r>
    </w:p>
    <w:p>
      <w:pPr>
        <w:pStyle w:val="5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560" w:lineRule="exact"/>
        <w:ind w:right="0" w:firstLine="1686" w:firstLineChars="5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</w:rPr>
        <w:t>0533-32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  <w:lang w:val="en-US" w:eastAsia="zh-CN"/>
        </w:rPr>
        <w:t>45274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</w:rPr>
        <w:t>（县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  <w:lang w:eastAsia="zh-CN"/>
        </w:rPr>
        <w:t>中医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</w:rPr>
        <w:t>医院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  <w:lang w:eastAsia="zh-CN"/>
        </w:rPr>
        <w:t>人事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8"/>
          <w:w w:val="100"/>
          <w:sz w:val="32"/>
          <w:szCs w:val="32"/>
          <w:shd w:val="clear" w:fill="FFFFFF"/>
        </w:rPr>
        <w:t>科）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15"/>
          <w:w w:val="100"/>
          <w:sz w:val="32"/>
          <w:szCs w:val="32"/>
          <w:shd w:val="clear" w:fill="FFFFFF"/>
        </w:rPr>
        <w:t>监督电话：0533-3237203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w w:val="100"/>
          <w:sz w:val="32"/>
          <w:szCs w:val="32"/>
          <w:shd w:val="clear" w:fill="FFFFFF"/>
        </w:rPr>
        <w:t>（县纪委监委驻卫健局纪检监察组）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ind w:left="420" w:leftChars="200" w:firstLine="4176" w:firstLineChars="1300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w w:val="100"/>
          <w:kern w:val="0"/>
          <w:sz w:val="32"/>
          <w:szCs w:val="32"/>
        </w:rPr>
        <w:t>日</w:t>
      </w:r>
    </w:p>
    <w:p>
      <w:pPr>
        <w:keepLines w:val="0"/>
        <w:widowControl/>
        <w:shd w:val="clear" w:color="auto" w:fill="FFFFFF"/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w w:val="100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361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1D793E"/>
    <w:multiLevelType w:val="singleLevel"/>
    <w:tmpl w:val="A51D793E"/>
    <w:lvl w:ilvl="0" w:tentative="0">
      <w:start w:val="6"/>
      <w:numFmt w:val="chineseCounting"/>
      <w:suff w:val="nothing"/>
      <w:lvlText w:val="%1、"/>
      <w:lvlJc w:val="left"/>
      <w:pPr>
        <w:ind w:left="-45"/>
      </w:pPr>
      <w:rPr>
        <w:rFonts w:hint="eastAsia"/>
      </w:rPr>
    </w:lvl>
  </w:abstractNum>
  <w:abstractNum w:abstractNumId="1">
    <w:nsid w:val="B950AD57"/>
    <w:multiLevelType w:val="singleLevel"/>
    <w:tmpl w:val="B950AD5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0E696D6"/>
    <w:multiLevelType w:val="singleLevel"/>
    <w:tmpl w:val="C0E696D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2D"/>
    <w:rsid w:val="001A3636"/>
    <w:rsid w:val="00240974"/>
    <w:rsid w:val="002C6AE5"/>
    <w:rsid w:val="002D5AA7"/>
    <w:rsid w:val="003E157E"/>
    <w:rsid w:val="0049668D"/>
    <w:rsid w:val="004D436E"/>
    <w:rsid w:val="007C60B4"/>
    <w:rsid w:val="00827BE6"/>
    <w:rsid w:val="0084530F"/>
    <w:rsid w:val="008D4F3D"/>
    <w:rsid w:val="009843EB"/>
    <w:rsid w:val="00BD2E2B"/>
    <w:rsid w:val="00C22DD7"/>
    <w:rsid w:val="00CE71BD"/>
    <w:rsid w:val="00E04D2D"/>
    <w:rsid w:val="00E4510E"/>
    <w:rsid w:val="00ED396B"/>
    <w:rsid w:val="09711F1F"/>
    <w:rsid w:val="0B9B4178"/>
    <w:rsid w:val="0E5B7FF7"/>
    <w:rsid w:val="14733AF7"/>
    <w:rsid w:val="15C2015F"/>
    <w:rsid w:val="1C873977"/>
    <w:rsid w:val="20927E57"/>
    <w:rsid w:val="243A235D"/>
    <w:rsid w:val="26107CDF"/>
    <w:rsid w:val="266C7B58"/>
    <w:rsid w:val="2ADE69EF"/>
    <w:rsid w:val="2AEC400B"/>
    <w:rsid w:val="2CE020F8"/>
    <w:rsid w:val="2DBE1F47"/>
    <w:rsid w:val="31947E4C"/>
    <w:rsid w:val="38423CA1"/>
    <w:rsid w:val="3CE21FE5"/>
    <w:rsid w:val="3D423898"/>
    <w:rsid w:val="3DFE3450"/>
    <w:rsid w:val="4002177C"/>
    <w:rsid w:val="462248D5"/>
    <w:rsid w:val="487E42FA"/>
    <w:rsid w:val="4B1F037C"/>
    <w:rsid w:val="4BF8298B"/>
    <w:rsid w:val="4E7D152F"/>
    <w:rsid w:val="4EE47E8C"/>
    <w:rsid w:val="537F5936"/>
    <w:rsid w:val="55B87E90"/>
    <w:rsid w:val="595E5560"/>
    <w:rsid w:val="5C4F1986"/>
    <w:rsid w:val="5E0F2A48"/>
    <w:rsid w:val="5E67598C"/>
    <w:rsid w:val="5EA550AC"/>
    <w:rsid w:val="5F815C02"/>
    <w:rsid w:val="61A62BA9"/>
    <w:rsid w:val="63F36BC2"/>
    <w:rsid w:val="64A35ED0"/>
    <w:rsid w:val="67B62EC3"/>
    <w:rsid w:val="6CCE67B0"/>
    <w:rsid w:val="6D20123C"/>
    <w:rsid w:val="6E0F58FF"/>
    <w:rsid w:val="6F805D30"/>
    <w:rsid w:val="78E80479"/>
    <w:rsid w:val="7A806B7D"/>
    <w:rsid w:val="7CB83F66"/>
    <w:rsid w:val="7F75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224</Words>
  <Characters>1283</Characters>
  <Lines>10</Lines>
  <Paragraphs>3</Paragraphs>
  <TotalTime>20</TotalTime>
  <ScaleCrop>false</ScaleCrop>
  <LinksUpToDate>false</LinksUpToDate>
  <CharactersWithSpaces>1504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2021-07-16T06:43:00Z</dcterms:created>
  <dc:creator>PC</dc:creator>
  <cp:lastModifiedBy>淄博企业网</cp:lastModifiedBy>
  <cp:lastPrinted>2021-07-31T03:06:00Z</cp:lastPrinted>
  <dcterms:modified xsi:type="dcterms:W3CDTF">2021-08-11T11:04:18Z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355366DB735145819F7786F90BAE768B</vt:lpwstr>
  </property>
</Properties>
</file>