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0" w:rsidRPr="00BD7F00" w:rsidRDefault="00BD7F00" w:rsidP="00BD7F00">
      <w:pPr>
        <w:widowControl/>
        <w:shd w:val="clear" w:color="auto" w:fill="FFFFFF"/>
        <w:spacing w:line="375" w:lineRule="atLeast"/>
        <w:ind w:firstLine="480"/>
        <w:jc w:val="center"/>
        <w:rPr>
          <w:rFonts w:ascii="微软雅黑" w:eastAsia="微软雅黑" w:hAnsi="微软雅黑" w:cs="宋体"/>
          <w:color w:val="353535"/>
          <w:kern w:val="0"/>
          <w:szCs w:val="21"/>
        </w:rPr>
      </w:pPr>
      <w:r w:rsidRPr="00BD7F00">
        <w:rPr>
          <w:rFonts w:ascii="微软雅黑" w:eastAsia="微软雅黑" w:hAnsi="微软雅黑" w:cs="宋体" w:hint="eastAsia"/>
          <w:b/>
          <w:bCs/>
          <w:color w:val="353535"/>
          <w:kern w:val="0"/>
          <w:sz w:val="30"/>
        </w:rPr>
        <w:t>临沂市委市政府外聘法律顾问拟聘任人员名单</w:t>
      </w:r>
    </w:p>
    <w:p w:rsidR="00BD7F00" w:rsidRPr="00BD7F00" w:rsidRDefault="00BD7F00" w:rsidP="00BD7F00">
      <w:pPr>
        <w:widowControl/>
        <w:shd w:val="clear" w:color="auto" w:fill="FFFFFF"/>
        <w:spacing w:line="375" w:lineRule="atLeast"/>
        <w:ind w:firstLine="480"/>
        <w:jc w:val="center"/>
        <w:rPr>
          <w:rFonts w:ascii="微软雅黑" w:eastAsia="微软雅黑" w:hAnsi="微软雅黑" w:cs="宋体" w:hint="eastAsia"/>
          <w:color w:val="353535"/>
          <w:kern w:val="0"/>
          <w:szCs w:val="21"/>
        </w:rPr>
      </w:pPr>
      <w:r w:rsidRPr="00BD7F00">
        <w:rPr>
          <w:rFonts w:ascii="微软雅黑" w:eastAsia="微软雅黑" w:hAnsi="微软雅黑" w:cs="宋体" w:hint="eastAsia"/>
          <w:color w:val="353535"/>
          <w:kern w:val="0"/>
          <w:szCs w:val="21"/>
        </w:rPr>
        <w:t>（按姓氏笔画排列）</w:t>
      </w:r>
    </w:p>
    <w:p w:rsidR="00BD7F00" w:rsidRPr="00BD7F00" w:rsidRDefault="00BD7F00" w:rsidP="00BD7F0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353535"/>
          <w:kern w:val="0"/>
          <w:szCs w:val="21"/>
        </w:rPr>
      </w:pPr>
      <w:r w:rsidRPr="00BD7F00">
        <w:rPr>
          <w:rFonts w:ascii="微软雅黑" w:eastAsia="微软雅黑" w:hAnsi="微软雅黑" w:cs="宋体" w:hint="eastAsia"/>
          <w:color w:val="353535"/>
          <w:kern w:val="0"/>
          <w:szCs w:val="21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20"/>
        <w:gridCol w:w="4140"/>
      </w:tblGrid>
      <w:tr w:rsidR="00BD7F00" w:rsidRPr="00BD7F00" w:rsidTr="00BD7F00">
        <w:trPr>
          <w:trHeight w:val="52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wordWrap w:val="0"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单 位</w:t>
            </w:r>
          </w:p>
        </w:tc>
      </w:tr>
      <w:tr w:rsidR="00BD7F00" w:rsidRPr="00BD7F00" w:rsidTr="00BD7F00">
        <w:trPr>
          <w:trHeight w:val="690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于大海</w:t>
            </w:r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山东衡正源律师事务所</w:t>
            </w:r>
          </w:p>
        </w:tc>
      </w:tr>
      <w:tr w:rsidR="00BD7F00" w:rsidRPr="00BD7F00" w:rsidTr="00BD7F00">
        <w:trPr>
          <w:trHeight w:val="720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王会石</w:t>
            </w:r>
            <w:proofErr w:type="gramEnd"/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山东正之</w:t>
            </w:r>
            <w:proofErr w:type="gramStart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源律师</w:t>
            </w:r>
            <w:proofErr w:type="gramEnd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事务所</w:t>
            </w:r>
          </w:p>
        </w:tc>
      </w:tr>
      <w:tr w:rsidR="00BD7F00" w:rsidRPr="00BD7F00" w:rsidTr="00BD7F00">
        <w:trPr>
          <w:trHeight w:val="70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厉晓伟</w:t>
            </w:r>
            <w:proofErr w:type="gramEnd"/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山东上和律师事务所</w:t>
            </w:r>
          </w:p>
        </w:tc>
      </w:tr>
      <w:tr w:rsidR="00BD7F00" w:rsidRPr="00BD7F00" w:rsidTr="00BD7F00">
        <w:trPr>
          <w:trHeight w:val="70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左耀德</w:t>
            </w:r>
            <w:proofErr w:type="gramEnd"/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山东正诚信律师事务所</w:t>
            </w:r>
          </w:p>
        </w:tc>
      </w:tr>
      <w:tr w:rsidR="00BD7F00" w:rsidRPr="00BD7F00" w:rsidTr="00BD7F00">
        <w:trPr>
          <w:trHeight w:val="690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刘海亮</w:t>
            </w:r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山东今海瑞律师事务所</w:t>
            </w:r>
          </w:p>
        </w:tc>
      </w:tr>
      <w:tr w:rsidR="00BD7F00" w:rsidRPr="00BD7F00" w:rsidTr="00BD7F00">
        <w:trPr>
          <w:trHeight w:val="70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张彬</w:t>
            </w:r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山东百正律师事务所</w:t>
            </w:r>
          </w:p>
        </w:tc>
      </w:tr>
      <w:tr w:rsidR="00BD7F00" w:rsidRPr="00BD7F00" w:rsidTr="00BD7F00">
        <w:trPr>
          <w:trHeight w:val="690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张玉华</w:t>
            </w:r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山东衡正源律师事务所</w:t>
            </w:r>
          </w:p>
        </w:tc>
      </w:tr>
      <w:tr w:rsidR="00BD7F00" w:rsidRPr="00BD7F00" w:rsidTr="00BD7F00">
        <w:trPr>
          <w:trHeight w:val="76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徐廷峰</w:t>
            </w:r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山东廷峰律师事务所</w:t>
            </w:r>
          </w:p>
        </w:tc>
      </w:tr>
      <w:tr w:rsidR="00BD7F00" w:rsidRPr="00BD7F00" w:rsidTr="00BD7F00">
        <w:trPr>
          <w:trHeight w:val="76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程杰</w:t>
            </w:r>
            <w:proofErr w:type="gramEnd"/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山东诚杰律师事务所</w:t>
            </w:r>
          </w:p>
        </w:tc>
      </w:tr>
      <w:tr w:rsidR="00BD7F00" w:rsidRPr="00BD7F00" w:rsidTr="00BD7F00">
        <w:trPr>
          <w:trHeight w:val="705"/>
          <w:tblCellSpacing w:w="0" w:type="dxa"/>
          <w:jc w:val="center"/>
        </w:trPr>
        <w:tc>
          <w:tcPr>
            <w:tcW w:w="2220" w:type="dxa"/>
            <w:vAlign w:val="center"/>
            <w:hideMark/>
          </w:tcPr>
          <w:p w:rsidR="00BD7F00" w:rsidRPr="00BD7F00" w:rsidRDefault="00BD7F00" w:rsidP="00BD7F00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程萍</w:t>
            </w:r>
            <w:proofErr w:type="gramEnd"/>
          </w:p>
        </w:tc>
        <w:tc>
          <w:tcPr>
            <w:tcW w:w="4140" w:type="dxa"/>
            <w:vAlign w:val="center"/>
            <w:hideMark/>
          </w:tcPr>
          <w:p w:rsidR="00BD7F00" w:rsidRPr="00BD7F00" w:rsidRDefault="00BD7F00" w:rsidP="00BD7F00">
            <w:pPr>
              <w:widowControl/>
              <w:wordWrap w:val="0"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D7F0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山东隆泰律师事务所</w:t>
            </w:r>
          </w:p>
        </w:tc>
      </w:tr>
    </w:tbl>
    <w:p w:rsidR="003D2393" w:rsidRPr="00BD7F00" w:rsidRDefault="003D2393"/>
    <w:sectPr w:rsidR="003D2393" w:rsidRPr="00BD7F00" w:rsidSect="003D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F00"/>
    <w:rsid w:val="003D2393"/>
    <w:rsid w:val="00B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F0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D7F0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D7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8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0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943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2016-11-24T03:05:00Z</dcterms:created>
  <dcterms:modified xsi:type="dcterms:W3CDTF">2016-11-24T03:05:00Z</dcterms:modified>
</cp:coreProperties>
</file>